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86A1" w14:textId="77777777" w:rsidR="00FB059F" w:rsidRPr="00D267A0" w:rsidRDefault="00D267A0" w:rsidP="00D267A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D267A0">
        <w:rPr>
          <w:rFonts w:ascii="Arial" w:hAnsi="Arial" w:cs="Arial"/>
          <w:b/>
          <w:sz w:val="24"/>
          <w:szCs w:val="24"/>
        </w:rPr>
        <w:t>Výroční zpráva</w:t>
      </w:r>
    </w:p>
    <w:p w14:paraId="1A86A34F" w14:textId="77777777" w:rsidR="00D267A0" w:rsidRPr="00D267A0" w:rsidRDefault="00D267A0" w:rsidP="00D267A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3A33D8DA" w14:textId="51A24942" w:rsidR="00D267A0" w:rsidRPr="00D267A0" w:rsidRDefault="006B0A29" w:rsidP="00D267A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rok </w:t>
      </w:r>
      <w:r w:rsidR="006A6E43">
        <w:rPr>
          <w:rFonts w:ascii="Arial" w:hAnsi="Arial" w:cs="Arial"/>
          <w:b/>
          <w:sz w:val="24"/>
          <w:szCs w:val="24"/>
        </w:rPr>
        <w:t>201</w:t>
      </w:r>
      <w:r w:rsidR="008F40B5">
        <w:rPr>
          <w:rFonts w:ascii="Arial" w:hAnsi="Arial" w:cs="Arial"/>
          <w:b/>
          <w:sz w:val="24"/>
          <w:szCs w:val="24"/>
        </w:rPr>
        <w:t>9</w:t>
      </w:r>
    </w:p>
    <w:p w14:paraId="72130426" w14:textId="77777777" w:rsidR="00D267A0" w:rsidRDefault="00D267A0" w:rsidP="00D267A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5E9327A7" w14:textId="77777777" w:rsidR="00D267A0" w:rsidRDefault="00D267A0" w:rsidP="00D267A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4E6529A1" w14:textId="77777777" w:rsidR="00865E88" w:rsidRDefault="00865E88" w:rsidP="00D267A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19FAD7E9" w14:textId="77777777" w:rsidR="00865E88" w:rsidRPr="00D267A0" w:rsidRDefault="00865E88" w:rsidP="00D267A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4739D7FE" w14:textId="77777777" w:rsidR="00D267A0" w:rsidRDefault="00D267A0" w:rsidP="00D267A0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poskytování informací dle Zákona 106/1999 Sb., o svobodném přístupu </w:t>
      </w:r>
    </w:p>
    <w:p w14:paraId="111FF6A8" w14:textId="77777777" w:rsidR="00D267A0" w:rsidRDefault="00D267A0" w:rsidP="00D267A0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informacím</w:t>
      </w:r>
    </w:p>
    <w:p w14:paraId="1246342C" w14:textId="77777777" w:rsidR="00D267A0" w:rsidRDefault="00D267A0" w:rsidP="00D267A0">
      <w:pPr>
        <w:pStyle w:val="Bezmezer"/>
        <w:rPr>
          <w:rFonts w:ascii="Arial" w:hAnsi="Arial" w:cs="Arial"/>
          <w:sz w:val="24"/>
          <w:szCs w:val="24"/>
        </w:rPr>
      </w:pPr>
    </w:p>
    <w:p w14:paraId="2A4C24BF" w14:textId="77777777" w:rsidR="00865E88" w:rsidRDefault="00865E88" w:rsidP="00D267A0">
      <w:pPr>
        <w:pStyle w:val="Bezmezer"/>
        <w:rPr>
          <w:rFonts w:ascii="Arial" w:hAnsi="Arial" w:cs="Arial"/>
          <w:sz w:val="24"/>
          <w:szCs w:val="24"/>
        </w:rPr>
      </w:pPr>
    </w:p>
    <w:p w14:paraId="462A8608" w14:textId="77777777" w:rsidR="00865E88" w:rsidRDefault="00865E88" w:rsidP="00D267A0">
      <w:pPr>
        <w:pStyle w:val="Bezmezer"/>
        <w:rPr>
          <w:rFonts w:ascii="Arial" w:hAnsi="Arial" w:cs="Arial"/>
          <w:sz w:val="24"/>
          <w:szCs w:val="24"/>
        </w:rPr>
      </w:pPr>
    </w:p>
    <w:p w14:paraId="6864C828" w14:textId="77777777" w:rsidR="00865E88" w:rsidRDefault="00865E88" w:rsidP="00D267A0">
      <w:pPr>
        <w:pStyle w:val="Bezmezer"/>
        <w:rPr>
          <w:rFonts w:ascii="Arial" w:hAnsi="Arial" w:cs="Arial"/>
          <w:sz w:val="24"/>
          <w:szCs w:val="24"/>
        </w:rPr>
      </w:pPr>
    </w:p>
    <w:p w14:paraId="7D5F8BE8" w14:textId="77777777" w:rsidR="00865E88" w:rsidRDefault="00865E88" w:rsidP="00D267A0">
      <w:pPr>
        <w:pStyle w:val="Bezmezer"/>
        <w:rPr>
          <w:rFonts w:ascii="Arial" w:hAnsi="Arial" w:cs="Arial"/>
          <w:sz w:val="24"/>
          <w:szCs w:val="24"/>
        </w:rPr>
      </w:pPr>
    </w:p>
    <w:p w14:paraId="55873A44" w14:textId="554D5F2C" w:rsidR="00865E88" w:rsidRPr="00865E88" w:rsidRDefault="00D267A0" w:rsidP="00865E88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podaných žád</w:t>
      </w:r>
      <w:r w:rsidR="00865E88">
        <w:rPr>
          <w:rFonts w:ascii="Arial" w:hAnsi="Arial" w:cs="Arial"/>
          <w:sz w:val="24"/>
          <w:szCs w:val="24"/>
        </w:rPr>
        <w:t xml:space="preserve">ostí </w:t>
      </w:r>
      <w:r w:rsidRPr="00865E88">
        <w:rPr>
          <w:rFonts w:ascii="Arial" w:hAnsi="Arial" w:cs="Arial"/>
          <w:sz w:val="24"/>
          <w:szCs w:val="24"/>
        </w:rPr>
        <w:t xml:space="preserve"> o poskytnutí informa</w:t>
      </w:r>
      <w:r w:rsidR="00865E88" w:rsidRPr="00865E88">
        <w:rPr>
          <w:rFonts w:ascii="Arial" w:hAnsi="Arial" w:cs="Arial"/>
          <w:sz w:val="24"/>
          <w:szCs w:val="24"/>
        </w:rPr>
        <w:t>ce pod</w:t>
      </w:r>
      <w:r w:rsidR="006B0A29">
        <w:rPr>
          <w:rFonts w:ascii="Arial" w:hAnsi="Arial" w:cs="Arial"/>
          <w:sz w:val="24"/>
          <w:szCs w:val="24"/>
        </w:rPr>
        <w:t xml:space="preserve">le zákona č. 106/1999 Sb. :    </w:t>
      </w:r>
      <w:r w:rsidR="008F40B5">
        <w:rPr>
          <w:rFonts w:ascii="Arial" w:hAnsi="Arial" w:cs="Arial"/>
          <w:sz w:val="24"/>
          <w:szCs w:val="24"/>
        </w:rPr>
        <w:t>5</w:t>
      </w:r>
    </w:p>
    <w:p w14:paraId="3FD32DA0" w14:textId="77777777" w:rsidR="00D267A0" w:rsidRDefault="00865E88" w:rsidP="00865E88">
      <w:pPr>
        <w:pStyle w:val="Bezmezer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267A0">
        <w:rPr>
          <w:rFonts w:ascii="Arial" w:hAnsi="Arial" w:cs="Arial"/>
          <w:sz w:val="24"/>
          <w:szCs w:val="24"/>
        </w:rPr>
        <w:t>ozhodnutí o odmítnutí žádosti</w:t>
      </w:r>
      <w:r>
        <w:rPr>
          <w:rFonts w:ascii="Arial" w:hAnsi="Arial" w:cs="Arial"/>
          <w:sz w:val="24"/>
          <w:szCs w:val="24"/>
        </w:rPr>
        <w:t xml:space="preserve"> :   0</w:t>
      </w:r>
    </w:p>
    <w:p w14:paraId="238A34AF" w14:textId="77777777" w:rsidR="00D267A0" w:rsidRDefault="00D267A0" w:rsidP="00D267A0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podaných odvolání proti rozhodnutí : 0</w:t>
      </w:r>
    </w:p>
    <w:p w14:paraId="0813E416" w14:textId="77777777" w:rsidR="00865E88" w:rsidRDefault="00865E88" w:rsidP="00D267A0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podstatných částí každého rozsudku soudu :  0</w:t>
      </w:r>
    </w:p>
    <w:p w14:paraId="7E21D08B" w14:textId="77777777" w:rsidR="00865E88" w:rsidRDefault="00865E88" w:rsidP="00D267A0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Stížnosti podané podle § 16 :  0</w:t>
      </w:r>
    </w:p>
    <w:p w14:paraId="724A594E" w14:textId="77777777" w:rsidR="00865E88" w:rsidRDefault="00865E88" w:rsidP="00D267A0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Výčet poskytnutých výhradních licencí :   0</w:t>
      </w:r>
    </w:p>
    <w:p w14:paraId="29510C6F" w14:textId="77777777" w:rsidR="00865E88" w:rsidRDefault="00865E88" w:rsidP="00D267A0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informace vztahující se k uplatň</w:t>
      </w:r>
      <w:r w:rsidR="006F2990">
        <w:rPr>
          <w:rFonts w:ascii="Arial" w:hAnsi="Arial" w:cs="Arial"/>
          <w:sz w:val="24"/>
          <w:szCs w:val="24"/>
        </w:rPr>
        <w:t>ov</w:t>
      </w:r>
      <w:r w:rsidR="003E4C55">
        <w:rPr>
          <w:rFonts w:ascii="Arial" w:hAnsi="Arial" w:cs="Arial"/>
          <w:sz w:val="24"/>
          <w:szCs w:val="24"/>
        </w:rPr>
        <w:t>ání tohoto zákona :  žádost</w:t>
      </w:r>
      <w:r w:rsidR="006B36C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byl</w:t>
      </w:r>
      <w:r w:rsidR="006B36CC">
        <w:rPr>
          <w:rFonts w:ascii="Arial" w:hAnsi="Arial" w:cs="Arial"/>
          <w:sz w:val="24"/>
          <w:szCs w:val="24"/>
        </w:rPr>
        <w:t>y vyřízeny</w:t>
      </w:r>
      <w:r>
        <w:rPr>
          <w:rFonts w:ascii="Arial" w:hAnsi="Arial" w:cs="Arial"/>
          <w:sz w:val="24"/>
          <w:szCs w:val="24"/>
        </w:rPr>
        <w:t xml:space="preserve"> kladně, v termínu.</w:t>
      </w:r>
    </w:p>
    <w:p w14:paraId="2556C4FC" w14:textId="77777777" w:rsidR="00D267A0" w:rsidRDefault="00D267A0" w:rsidP="00D267A0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14:paraId="0CCFB60A" w14:textId="77777777" w:rsidR="00D267A0" w:rsidRDefault="00D267A0" w:rsidP="00D267A0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14:paraId="178763D8" w14:textId="77777777" w:rsidR="00D267A0" w:rsidRDefault="00D267A0" w:rsidP="00D267A0">
      <w:pPr>
        <w:pStyle w:val="Bezmezer"/>
        <w:rPr>
          <w:rFonts w:ascii="Arial" w:hAnsi="Arial" w:cs="Arial"/>
          <w:sz w:val="24"/>
          <w:szCs w:val="24"/>
        </w:rPr>
      </w:pPr>
    </w:p>
    <w:p w14:paraId="400E1083" w14:textId="77777777" w:rsidR="00865E88" w:rsidRDefault="00865E88" w:rsidP="00D267A0">
      <w:pPr>
        <w:pStyle w:val="Bezmezer"/>
        <w:rPr>
          <w:rFonts w:ascii="Arial" w:hAnsi="Arial" w:cs="Arial"/>
          <w:sz w:val="24"/>
          <w:szCs w:val="24"/>
        </w:rPr>
      </w:pPr>
    </w:p>
    <w:p w14:paraId="769C5085" w14:textId="5F602EFA" w:rsidR="00865E88" w:rsidRPr="00BE7ABD" w:rsidRDefault="006A6E43" w:rsidP="00D267A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Číčovice dne  </w:t>
      </w:r>
      <w:r w:rsidR="008F40B5">
        <w:rPr>
          <w:rFonts w:ascii="Arial" w:hAnsi="Arial" w:cs="Arial"/>
          <w:sz w:val="24"/>
          <w:szCs w:val="24"/>
        </w:rPr>
        <w:t>6</w:t>
      </w:r>
      <w:r w:rsidR="006B36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1. 20</w:t>
      </w:r>
      <w:r w:rsidR="008F40B5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sectPr w:rsidR="00865E88" w:rsidRPr="00BE7ABD" w:rsidSect="00FB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3156"/>
    <w:multiLevelType w:val="hybridMultilevel"/>
    <w:tmpl w:val="50BA7878"/>
    <w:lvl w:ilvl="0" w:tplc="8550B53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F2F1D"/>
    <w:multiLevelType w:val="hybridMultilevel"/>
    <w:tmpl w:val="781E9284"/>
    <w:lvl w:ilvl="0" w:tplc="F330F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46629"/>
    <w:multiLevelType w:val="hybridMultilevel"/>
    <w:tmpl w:val="B8C62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7A0"/>
    <w:rsid w:val="000213DE"/>
    <w:rsid w:val="00052675"/>
    <w:rsid w:val="002605C0"/>
    <w:rsid w:val="003E4C55"/>
    <w:rsid w:val="0059566D"/>
    <w:rsid w:val="006A6E43"/>
    <w:rsid w:val="006B0A29"/>
    <w:rsid w:val="006B36CC"/>
    <w:rsid w:val="006F2990"/>
    <w:rsid w:val="007009C7"/>
    <w:rsid w:val="007D4C04"/>
    <w:rsid w:val="00865E88"/>
    <w:rsid w:val="00893E0E"/>
    <w:rsid w:val="008F40B5"/>
    <w:rsid w:val="0095063E"/>
    <w:rsid w:val="00A966F9"/>
    <w:rsid w:val="00BE7ABD"/>
    <w:rsid w:val="00C016D1"/>
    <w:rsid w:val="00D267A0"/>
    <w:rsid w:val="00D65530"/>
    <w:rsid w:val="00DA51E4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1CF6"/>
  <w15:docId w15:val="{136332E2-2D9B-4CCE-B367-C93642B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A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Čicovice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Čtrnáctá</dc:creator>
  <cp:lastModifiedBy>obec Číčovice</cp:lastModifiedBy>
  <cp:revision>12</cp:revision>
  <cp:lastPrinted>2018-01-03T10:11:00Z</cp:lastPrinted>
  <dcterms:created xsi:type="dcterms:W3CDTF">2011-03-01T15:29:00Z</dcterms:created>
  <dcterms:modified xsi:type="dcterms:W3CDTF">2020-01-16T15:32:00Z</dcterms:modified>
</cp:coreProperties>
</file>