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4917B" w14:textId="2D68267F" w:rsidR="003C6371" w:rsidRPr="003C6371" w:rsidRDefault="003C6371" w:rsidP="003C6371">
      <w:pPr>
        <w:rPr>
          <w:b/>
          <w:bCs/>
          <w:sz w:val="56"/>
          <w:szCs w:val="56"/>
        </w:rPr>
      </w:pPr>
      <w:r w:rsidRPr="003C6371">
        <w:rPr>
          <w:b/>
          <w:bCs/>
          <w:sz w:val="56"/>
          <w:szCs w:val="56"/>
        </w:rPr>
        <w:t>Od 1. září 2026 linka 414 nahradí 323</w:t>
      </w:r>
    </w:p>
    <w:p w14:paraId="2DA30320" w14:textId="09F91EBC" w:rsidR="003C6371" w:rsidRPr="003C6371" w:rsidRDefault="003C6371" w:rsidP="003C6371">
      <w:pPr>
        <w:rPr>
          <w:sz w:val="36"/>
          <w:szCs w:val="36"/>
        </w:rPr>
      </w:pPr>
      <w:r w:rsidRPr="003C6371">
        <w:rPr>
          <w:sz w:val="36"/>
          <w:szCs w:val="36"/>
        </w:rPr>
        <w:t>Nejzásadnější změn</w:t>
      </w:r>
      <w:r w:rsidR="00303D55">
        <w:rPr>
          <w:sz w:val="36"/>
          <w:szCs w:val="36"/>
        </w:rPr>
        <w:t>a je</w:t>
      </w:r>
      <w:r w:rsidRPr="003C6371">
        <w:rPr>
          <w:sz w:val="36"/>
          <w:szCs w:val="36"/>
        </w:rPr>
        <w:t xml:space="preserve"> u linky 323, která bude zrušena a nahrazena novou linkou 414. Ta bude vedena v trase Nádraží Veleslavín – Terminál 1 – Tuchoměřice, Outlet – Kněževes – Středokluky – Číčovice – Okoř – Libochovičky – Zákolany – Koleč – Třebusice – Želenice (– Knovíz – Slaný). V úseku Želenice – Slaný bude linka dočasně v provozu pouze o víkendech a státních svátcích (předpoklad prodloužení linky i v pracovní dny je v roce 2027). V úseku Nádraží Veleslavín – Želenice linka 414 plnohodnotně nahradí linku 323. Na území Kněževse bude linka 414 vedena přes zastávky „Kněževes, Stará hospoda“ a “Kněževes, skladový areál“ namísto linky 429.</w:t>
      </w:r>
    </w:p>
    <w:p w14:paraId="497070F1" w14:textId="77777777" w:rsidR="003C6371" w:rsidRPr="003C6371" w:rsidRDefault="003C6371" w:rsidP="003C6371">
      <w:pPr>
        <w:rPr>
          <w:sz w:val="36"/>
          <w:szCs w:val="36"/>
        </w:rPr>
      </w:pPr>
    </w:p>
    <w:p w14:paraId="3273D292" w14:textId="796FE37B" w:rsidR="008601A0" w:rsidRDefault="003C6371">
      <w:r>
        <w:rPr>
          <w:noProof/>
        </w:rPr>
        <w:drawing>
          <wp:inline distT="0" distB="0" distL="0" distR="0" wp14:anchorId="5476DCBE" wp14:editId="6EFF56FD">
            <wp:extent cx="5715000" cy="3420110"/>
            <wp:effectExtent l="0" t="0" r="0" b="8890"/>
            <wp:docPr id="397596766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596766" name="Obrázek 4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2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01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371"/>
    <w:rsid w:val="00290C60"/>
    <w:rsid w:val="00303D55"/>
    <w:rsid w:val="003C6371"/>
    <w:rsid w:val="004E4649"/>
    <w:rsid w:val="008601A0"/>
    <w:rsid w:val="00F9270C"/>
    <w:rsid w:val="00FA3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002E0"/>
  <w15:chartTrackingRefBased/>
  <w15:docId w15:val="{0728C167-2E12-4CD9-A4D1-8395A7180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C63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C63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C63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C63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C63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C63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C63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C63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C63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C63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C63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C63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C637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C637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C637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C637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C637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C637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C63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C63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C63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C63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C63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C637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C637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C6371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C63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C6371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C637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99</Words>
  <Characters>588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Číčovice</dc:creator>
  <cp:keywords/>
  <dc:description/>
  <cp:lastModifiedBy>obec Číčovice</cp:lastModifiedBy>
  <cp:revision>2</cp:revision>
  <dcterms:created xsi:type="dcterms:W3CDTF">2026-08-18T13:56:00Z</dcterms:created>
  <dcterms:modified xsi:type="dcterms:W3CDTF">2026-08-18T14:10:00Z</dcterms:modified>
</cp:coreProperties>
</file>